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F7" w:rsidRPr="005D7BF7" w:rsidRDefault="005D7BF7" w:rsidP="005D7BF7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5D7BF7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Приложение № 2 </w:t>
      </w:r>
    </w:p>
    <w:p w:rsidR="005D7BF7" w:rsidRPr="005D7BF7" w:rsidRDefault="005D7BF7" w:rsidP="005D7B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7B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конкурсной документации</w:t>
      </w:r>
      <w:r w:rsidRPr="005D7BF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7BF7" w:rsidRPr="005D7BF7" w:rsidRDefault="005D7BF7" w:rsidP="005D7BF7">
      <w:pPr>
        <w:spacing w:after="0" w:line="240" w:lineRule="auto"/>
        <w:ind w:firstLine="567"/>
        <w:jc w:val="center"/>
        <w:rPr>
          <w:rFonts w:asciiTheme="majorHAnsi" w:hAnsiTheme="majorHAnsi" w:cstheme="majorHAnsi"/>
          <w:sz w:val="24"/>
          <w:szCs w:val="24"/>
        </w:rPr>
      </w:pPr>
    </w:p>
    <w:p w:rsidR="005D7BF7" w:rsidRPr="005D7BF7" w:rsidRDefault="005D7BF7" w:rsidP="005D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BF7">
        <w:rPr>
          <w:rFonts w:ascii="Times New Roman" w:hAnsi="Times New Roman" w:cs="Times New Roman"/>
          <w:sz w:val="24"/>
          <w:szCs w:val="24"/>
        </w:rPr>
        <w:t>Задание и основные мероприятия, определенные в соответствии</w:t>
      </w:r>
    </w:p>
    <w:p w:rsidR="005D7BF7" w:rsidRPr="005D7BF7" w:rsidRDefault="005D7BF7" w:rsidP="005D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BF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history="1">
        <w:r w:rsidRPr="005D7BF7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5D7BF7">
        <w:rPr>
          <w:rFonts w:ascii="Times New Roman" w:hAnsi="Times New Roman" w:cs="Times New Roman"/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</w:t>
      </w:r>
    </w:p>
    <w:p w:rsidR="005D7BF7" w:rsidRDefault="005D7BF7" w:rsidP="005D7BF7">
      <w:pPr>
        <w:spacing w:after="0" w:line="240" w:lineRule="auto"/>
        <w:ind w:firstLine="567"/>
        <w:jc w:val="center"/>
        <w:rPr>
          <w:rFonts w:asciiTheme="majorHAnsi" w:hAnsiTheme="majorHAnsi" w:cstheme="majorHAnsi"/>
          <w:sz w:val="24"/>
          <w:szCs w:val="24"/>
        </w:rPr>
      </w:pPr>
    </w:p>
    <w:p w:rsidR="005D7BF7" w:rsidRPr="009E32BF" w:rsidRDefault="005D7BF7" w:rsidP="005D7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Реконструкция угольных котельных:</w:t>
      </w:r>
    </w:p>
    <w:p w:rsidR="005D7BF7" w:rsidRPr="009E32BF" w:rsidRDefault="005D7BF7" w:rsidP="005D7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1106"/>
        <w:gridCol w:w="878"/>
        <w:gridCol w:w="851"/>
        <w:gridCol w:w="1134"/>
        <w:gridCol w:w="992"/>
        <w:gridCol w:w="851"/>
        <w:gridCol w:w="850"/>
      </w:tblGrid>
      <w:tr w:rsidR="005D7BF7" w:rsidRPr="009E32BF" w:rsidTr="00C55B2D">
        <w:trPr>
          <w:trHeight w:val="300"/>
        </w:trPr>
        <w:tc>
          <w:tcPr>
            <w:tcW w:w="3348" w:type="dxa"/>
            <w:vMerge w:val="restart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3827" w:type="dxa"/>
            <w:gridSpan w:val="4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5D7BF7" w:rsidRPr="009E32BF" w:rsidTr="00C55B2D">
        <w:trPr>
          <w:trHeight w:val="600"/>
        </w:trPr>
        <w:tc>
          <w:tcPr>
            <w:tcW w:w="3348" w:type="dxa"/>
            <w:vMerge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Pr="009E32BF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1729" w:type="dxa"/>
            <w:gridSpan w:val="2"/>
            <w:shd w:val="clear" w:color="auto" w:fill="auto"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Тепловая мощность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5D7BF7" w:rsidRPr="009E32BF" w:rsidTr="00C55B2D">
        <w:trPr>
          <w:trHeight w:val="1512"/>
        </w:trPr>
        <w:tc>
          <w:tcPr>
            <w:tcW w:w="3348" w:type="dxa"/>
            <w:vMerge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9E32BF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1134" w:type="dxa"/>
            <w:vMerge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</w:p>
        </w:tc>
      </w:tr>
      <w:tr w:rsidR="005D7BF7" w:rsidRPr="009E32BF" w:rsidTr="00C55B2D">
        <w:trPr>
          <w:trHeight w:val="254"/>
        </w:trPr>
        <w:tc>
          <w:tcPr>
            <w:tcW w:w="3348" w:type="dxa"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  <w:r w:rsidRPr="009E32BF">
              <w:rPr>
                <w:b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9E32BF">
              <w:rPr>
                <w:b/>
                <w:color w:val="auto"/>
                <w:sz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106" w:type="dxa"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  <w:r w:rsidRPr="009E32BF">
              <w:rPr>
                <w:b/>
                <w:color w:val="auto"/>
                <w:sz w:val="24"/>
                <w:lang w:eastAsia="ru-RU"/>
              </w:rPr>
              <w:t>3,00</w:t>
            </w:r>
          </w:p>
        </w:tc>
        <w:tc>
          <w:tcPr>
            <w:tcW w:w="1134" w:type="dxa"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  <w:r w:rsidRPr="009E32BF">
              <w:rPr>
                <w:b/>
                <w:color w:val="auto"/>
                <w:sz w:val="24"/>
                <w:lang w:eastAsia="ru-RU"/>
              </w:rPr>
              <w:t>3,00</w:t>
            </w:r>
          </w:p>
        </w:tc>
      </w:tr>
      <w:tr w:rsidR="005D7BF7" w:rsidRPr="009E32BF" w:rsidTr="00C55B2D">
        <w:trPr>
          <w:trHeight w:val="30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D7BF7" w:rsidRDefault="005D7BF7" w:rsidP="00C55B2D">
            <w:pPr>
              <w:pStyle w:val="a3"/>
              <w:jc w:val="left"/>
              <w:rPr>
                <w:color w:val="auto"/>
                <w:sz w:val="24"/>
              </w:rPr>
            </w:pPr>
            <w:r w:rsidRPr="009E32BF">
              <w:rPr>
                <w:color w:val="auto"/>
                <w:sz w:val="24"/>
              </w:rPr>
              <w:t xml:space="preserve">Котельная, назначение нежилое, 1-этажный, общая площадь 106,6 кв. метров адрес объекта: Ханты-Мансийский автономный округ – </w:t>
            </w:r>
            <w:proofErr w:type="spellStart"/>
            <w:r w:rsidRPr="009E32BF">
              <w:rPr>
                <w:color w:val="auto"/>
                <w:sz w:val="24"/>
              </w:rPr>
              <w:t>Югра</w:t>
            </w:r>
            <w:proofErr w:type="spellEnd"/>
            <w:r w:rsidRPr="009E32BF">
              <w:rPr>
                <w:color w:val="auto"/>
                <w:sz w:val="24"/>
              </w:rPr>
              <w:t xml:space="preserve">, Ханты-Мансийский район, </w:t>
            </w:r>
          </w:p>
          <w:p w:rsidR="005D7BF7" w:rsidRDefault="005D7BF7" w:rsidP="00C55B2D">
            <w:pPr>
              <w:pStyle w:val="a3"/>
              <w:jc w:val="left"/>
              <w:rPr>
                <w:color w:val="auto"/>
                <w:sz w:val="24"/>
              </w:rPr>
            </w:pPr>
            <w:r w:rsidRPr="009E32BF">
              <w:rPr>
                <w:color w:val="auto"/>
                <w:sz w:val="24"/>
              </w:rPr>
              <w:t>п.</w:t>
            </w:r>
            <w:r>
              <w:rPr>
                <w:color w:val="auto"/>
                <w:sz w:val="24"/>
              </w:rPr>
              <w:t xml:space="preserve"> </w:t>
            </w:r>
            <w:proofErr w:type="spellStart"/>
            <w:r w:rsidRPr="009E32BF">
              <w:rPr>
                <w:color w:val="auto"/>
                <w:sz w:val="24"/>
              </w:rPr>
              <w:t>Красноленинский</w:t>
            </w:r>
            <w:proofErr w:type="spellEnd"/>
            <w:r w:rsidRPr="009E32BF">
              <w:rPr>
                <w:color w:val="auto"/>
                <w:sz w:val="24"/>
              </w:rPr>
              <w:t xml:space="preserve">, </w:t>
            </w:r>
          </w:p>
          <w:p w:rsidR="005D7BF7" w:rsidRPr="009E32BF" w:rsidRDefault="005D7BF7" w:rsidP="00C55B2D">
            <w:pPr>
              <w:pStyle w:val="a3"/>
              <w:jc w:val="left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</w:rPr>
              <w:t>ул.</w:t>
            </w:r>
            <w:r>
              <w:rPr>
                <w:color w:val="auto"/>
                <w:sz w:val="24"/>
              </w:rPr>
              <w:t xml:space="preserve"> </w:t>
            </w:r>
            <w:r w:rsidRPr="009E32BF">
              <w:rPr>
                <w:color w:val="auto"/>
                <w:sz w:val="24"/>
              </w:rPr>
              <w:t>Обская, 19 «а», свидетельство о государственной регистрации права серия 72НК</w:t>
            </w:r>
            <w:r>
              <w:rPr>
                <w:color w:val="auto"/>
                <w:sz w:val="24"/>
              </w:rPr>
              <w:t>,</w:t>
            </w:r>
            <w:r w:rsidRPr="009E32BF">
              <w:rPr>
                <w:color w:val="auto"/>
                <w:sz w:val="24"/>
              </w:rPr>
              <w:t xml:space="preserve"> № 433194 от 22.11.2007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2,58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3,00</w:t>
            </w:r>
          </w:p>
        </w:tc>
      </w:tr>
      <w:tr w:rsidR="005D7BF7" w:rsidRPr="009E32BF" w:rsidTr="00C55B2D">
        <w:trPr>
          <w:trHeight w:val="30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D7BF7" w:rsidRPr="009E32BF" w:rsidRDefault="005D7BF7" w:rsidP="00C55B2D">
            <w:pPr>
              <w:pStyle w:val="a3"/>
              <w:jc w:val="left"/>
              <w:rPr>
                <w:b/>
                <w:bCs/>
                <w:color w:val="auto"/>
                <w:sz w:val="24"/>
                <w:lang w:eastAsia="ru-RU"/>
              </w:rPr>
            </w:pPr>
            <w:r w:rsidRPr="009E32BF">
              <w:rPr>
                <w:b/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9E32BF">
              <w:rPr>
                <w:b/>
                <w:bCs/>
                <w:color w:val="auto"/>
                <w:sz w:val="24"/>
                <w:lang w:eastAsia="ru-RU"/>
              </w:rPr>
              <w:t>Урманный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  <w:r w:rsidRPr="009E32BF">
              <w:rPr>
                <w:b/>
                <w:color w:val="auto"/>
                <w:sz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  <w:r w:rsidRPr="009E32BF">
              <w:rPr>
                <w:b/>
                <w:color w:val="auto"/>
                <w:sz w:val="24"/>
                <w:lang w:eastAsia="ru-RU"/>
              </w:rPr>
              <w:t>0,4</w:t>
            </w:r>
          </w:p>
        </w:tc>
      </w:tr>
      <w:tr w:rsidR="005D7BF7" w:rsidRPr="009E32BF" w:rsidTr="00C55B2D">
        <w:trPr>
          <w:trHeight w:val="30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D7BF7" w:rsidRDefault="005D7BF7" w:rsidP="00C55B2D">
            <w:pPr>
              <w:pStyle w:val="a3"/>
              <w:jc w:val="left"/>
              <w:rPr>
                <w:color w:val="auto"/>
                <w:sz w:val="24"/>
              </w:rPr>
            </w:pPr>
            <w:r w:rsidRPr="009E32BF">
              <w:rPr>
                <w:color w:val="auto"/>
                <w:sz w:val="24"/>
              </w:rPr>
              <w:t xml:space="preserve">Котельная, назначение: нежилое, площадь </w:t>
            </w:r>
          </w:p>
          <w:p w:rsidR="005D7BF7" w:rsidRDefault="005D7BF7" w:rsidP="00C55B2D">
            <w:pPr>
              <w:pStyle w:val="a3"/>
              <w:jc w:val="left"/>
              <w:rPr>
                <w:color w:val="auto"/>
                <w:sz w:val="24"/>
              </w:rPr>
            </w:pPr>
            <w:r w:rsidRPr="009E32BF">
              <w:rPr>
                <w:color w:val="auto"/>
                <w:sz w:val="24"/>
              </w:rPr>
              <w:t xml:space="preserve">59,7 кв. метров, количество этажей 1, адрес объекта: Ханты-Мансийский автономный округ – </w:t>
            </w:r>
            <w:proofErr w:type="spellStart"/>
            <w:r w:rsidRPr="009E32BF">
              <w:rPr>
                <w:color w:val="auto"/>
                <w:sz w:val="24"/>
              </w:rPr>
              <w:t>Югра</w:t>
            </w:r>
            <w:proofErr w:type="spellEnd"/>
            <w:r w:rsidRPr="009E32BF">
              <w:rPr>
                <w:color w:val="auto"/>
                <w:sz w:val="24"/>
              </w:rPr>
              <w:t xml:space="preserve">, Ханты-Мансийский район, </w:t>
            </w:r>
          </w:p>
          <w:p w:rsidR="005D7BF7" w:rsidRPr="009E32BF" w:rsidRDefault="005D7BF7" w:rsidP="00C55B2D">
            <w:pPr>
              <w:pStyle w:val="a3"/>
              <w:jc w:val="left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</w:rPr>
              <w:t>п.</w:t>
            </w:r>
            <w:r>
              <w:rPr>
                <w:color w:val="auto"/>
                <w:sz w:val="24"/>
              </w:rPr>
              <w:t xml:space="preserve"> </w:t>
            </w:r>
            <w:proofErr w:type="spellStart"/>
            <w:r w:rsidRPr="009E32BF">
              <w:rPr>
                <w:color w:val="auto"/>
                <w:sz w:val="24"/>
              </w:rPr>
              <w:t>Урманный</w:t>
            </w:r>
            <w:proofErr w:type="spellEnd"/>
            <w:r w:rsidRPr="009E32BF">
              <w:rPr>
                <w:color w:val="auto"/>
                <w:sz w:val="24"/>
              </w:rPr>
              <w:t>, ул.</w:t>
            </w:r>
            <w:r>
              <w:rPr>
                <w:color w:val="auto"/>
                <w:sz w:val="24"/>
              </w:rPr>
              <w:t xml:space="preserve"> </w:t>
            </w:r>
            <w:proofErr w:type="spellStart"/>
            <w:r w:rsidRPr="009E32BF">
              <w:rPr>
                <w:color w:val="auto"/>
                <w:sz w:val="24"/>
              </w:rPr>
              <w:t>Ханты-Мансийская</w:t>
            </w:r>
            <w:proofErr w:type="spellEnd"/>
            <w:r w:rsidRPr="009E32BF">
              <w:rPr>
                <w:color w:val="auto"/>
                <w:sz w:val="24"/>
              </w:rPr>
              <w:t>, 19А, свидетельство о государственной регистрации права серия 86-АВ, № 047033 от 24.04.2015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0,34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0,40</w:t>
            </w:r>
          </w:p>
        </w:tc>
      </w:tr>
      <w:tr w:rsidR="005D7BF7" w:rsidRPr="009E32BF" w:rsidTr="00C55B2D">
        <w:trPr>
          <w:trHeight w:val="30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D7BF7" w:rsidRPr="009E32BF" w:rsidRDefault="005D7BF7" w:rsidP="00C55B2D">
            <w:pPr>
              <w:pStyle w:val="a3"/>
              <w:jc w:val="left"/>
              <w:rPr>
                <w:b/>
                <w:bCs/>
                <w:color w:val="auto"/>
                <w:sz w:val="24"/>
                <w:lang w:eastAsia="ru-RU"/>
              </w:rPr>
            </w:pPr>
            <w:r w:rsidRPr="009E32BF">
              <w:rPr>
                <w:b/>
                <w:bCs/>
                <w:color w:val="auto"/>
                <w:sz w:val="24"/>
                <w:lang w:eastAsia="ru-RU"/>
              </w:rPr>
              <w:t>с. Елизарово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  <w:r w:rsidRPr="009E32BF">
              <w:rPr>
                <w:b/>
                <w:color w:val="auto"/>
                <w:sz w:val="24"/>
                <w:lang w:eastAsia="ru-RU"/>
              </w:rPr>
              <w:t>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color w:val="auto"/>
                <w:sz w:val="24"/>
                <w:lang w:eastAsia="ru-RU"/>
              </w:rPr>
            </w:pPr>
            <w:r w:rsidRPr="009E32BF">
              <w:rPr>
                <w:b/>
                <w:color w:val="auto"/>
                <w:sz w:val="24"/>
                <w:lang w:eastAsia="ru-RU"/>
              </w:rPr>
              <w:t>3,00</w:t>
            </w:r>
          </w:p>
        </w:tc>
      </w:tr>
      <w:tr w:rsidR="005D7BF7" w:rsidRPr="009E32BF" w:rsidTr="00C55B2D">
        <w:trPr>
          <w:trHeight w:val="30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D7BF7" w:rsidRDefault="005D7BF7" w:rsidP="00C55B2D">
            <w:pPr>
              <w:pStyle w:val="a3"/>
              <w:jc w:val="left"/>
              <w:rPr>
                <w:color w:val="auto"/>
                <w:sz w:val="24"/>
              </w:rPr>
            </w:pPr>
            <w:r w:rsidRPr="009E32BF">
              <w:rPr>
                <w:color w:val="auto"/>
                <w:sz w:val="24"/>
              </w:rPr>
              <w:t xml:space="preserve">Здание котельной, назначение: нежилое, площадь 128,6 кв. метров, количество этажей 1, адрес </w:t>
            </w:r>
            <w:r w:rsidRPr="009E32BF">
              <w:rPr>
                <w:color w:val="auto"/>
                <w:sz w:val="24"/>
              </w:rPr>
              <w:lastRenderedPageBreak/>
              <w:t xml:space="preserve">объекта: Ханты-Мансийский автономный округ – </w:t>
            </w:r>
            <w:proofErr w:type="spellStart"/>
            <w:r w:rsidRPr="009E32BF">
              <w:rPr>
                <w:color w:val="auto"/>
                <w:sz w:val="24"/>
              </w:rPr>
              <w:t>Югра</w:t>
            </w:r>
            <w:proofErr w:type="spellEnd"/>
            <w:r w:rsidRPr="009E32BF">
              <w:rPr>
                <w:color w:val="auto"/>
                <w:sz w:val="24"/>
              </w:rPr>
              <w:t xml:space="preserve">, Ханты-Мансийский район, </w:t>
            </w:r>
          </w:p>
          <w:p w:rsidR="005D7BF7" w:rsidRPr="009E32BF" w:rsidRDefault="005D7BF7" w:rsidP="00C55B2D">
            <w:pPr>
              <w:pStyle w:val="a3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</w:rPr>
              <w:t>с</w:t>
            </w:r>
            <w:r w:rsidRPr="009E32BF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 xml:space="preserve"> </w:t>
            </w:r>
            <w:r w:rsidRPr="009E32BF">
              <w:rPr>
                <w:color w:val="auto"/>
                <w:sz w:val="24"/>
              </w:rPr>
              <w:t>Елизарово, ул.</w:t>
            </w:r>
            <w:r>
              <w:rPr>
                <w:color w:val="auto"/>
                <w:sz w:val="24"/>
              </w:rPr>
              <w:t xml:space="preserve"> </w:t>
            </w:r>
            <w:r w:rsidRPr="009E32BF">
              <w:rPr>
                <w:color w:val="auto"/>
                <w:sz w:val="24"/>
              </w:rPr>
              <w:t>Никифорова, 13, свидетельство о государственной регистрации права серия 72НК, № 713002 от 04.02.2008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lastRenderedPageBreak/>
              <w:t>уголь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2,40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color w:val="auto"/>
                <w:sz w:val="24"/>
                <w:lang w:eastAsia="ru-RU"/>
              </w:rPr>
            </w:pPr>
            <w:r w:rsidRPr="009E32BF">
              <w:rPr>
                <w:color w:val="auto"/>
                <w:sz w:val="24"/>
                <w:lang w:eastAsia="ru-RU"/>
              </w:rPr>
              <w:t>3,00</w:t>
            </w:r>
          </w:p>
        </w:tc>
      </w:tr>
      <w:tr w:rsidR="005D7BF7" w:rsidRPr="009E32BF" w:rsidTr="00C55B2D">
        <w:trPr>
          <w:trHeight w:val="46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jc w:val="left"/>
              <w:rPr>
                <w:b/>
                <w:i/>
                <w:color w:val="auto"/>
                <w:sz w:val="24"/>
                <w:lang w:eastAsia="ru-RU"/>
              </w:rPr>
            </w:pPr>
            <w:r w:rsidRPr="009E32BF">
              <w:rPr>
                <w:b/>
                <w:i/>
                <w:color w:val="auto"/>
                <w:sz w:val="24"/>
                <w:lang w:eastAsia="ru-RU"/>
              </w:rPr>
              <w:lastRenderedPageBreak/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i/>
                <w:color w:val="auto"/>
                <w:sz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i/>
                <w:color w:val="auto"/>
                <w:sz w:val="24"/>
                <w:lang w:eastAsia="ru-RU"/>
              </w:rPr>
            </w:pPr>
            <w:r w:rsidRPr="009E32BF">
              <w:rPr>
                <w:b/>
                <w:i/>
                <w:color w:val="auto"/>
                <w:sz w:val="24"/>
                <w:lang w:eastAsia="ru-RU"/>
              </w:rPr>
              <w:t>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i/>
                <w:color w:val="auto"/>
                <w:sz w:val="24"/>
                <w:lang w:eastAsia="ru-RU"/>
              </w:rPr>
            </w:pPr>
            <w:r w:rsidRPr="009E32BF">
              <w:rPr>
                <w:b/>
                <w:i/>
                <w:color w:val="auto"/>
                <w:sz w:val="24"/>
                <w:lang w:eastAsia="ru-RU"/>
              </w:rPr>
              <w:t>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i/>
                <w:color w:val="auto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i/>
                <w:color w:val="auto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i/>
                <w:color w:val="auto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F7" w:rsidRPr="009E32BF" w:rsidRDefault="005D7BF7" w:rsidP="00C55B2D">
            <w:pPr>
              <w:pStyle w:val="a3"/>
              <w:rPr>
                <w:b/>
                <w:i/>
                <w:color w:val="auto"/>
                <w:sz w:val="24"/>
                <w:lang w:eastAsia="ru-RU"/>
              </w:rPr>
            </w:pPr>
            <w:r w:rsidRPr="009E32BF">
              <w:rPr>
                <w:b/>
                <w:i/>
                <w:color w:val="auto"/>
                <w:sz w:val="24"/>
                <w:lang w:eastAsia="ru-RU"/>
              </w:rPr>
              <w:t>6,4</w:t>
            </w:r>
          </w:p>
        </w:tc>
      </w:tr>
    </w:tbl>
    <w:p w:rsidR="005D7BF7" w:rsidRPr="009E32BF" w:rsidRDefault="005D7BF7" w:rsidP="005D7BF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7BF7" w:rsidRPr="009E32BF" w:rsidRDefault="005D7BF7" w:rsidP="005D7BF7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2BF">
        <w:rPr>
          <w:rFonts w:ascii="Times New Roman" w:hAnsi="Times New Roman" w:cs="Times New Roman"/>
          <w:sz w:val="26"/>
          <w:szCs w:val="26"/>
          <w:lang w:eastAsia="ru-RU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по каждой котельной, согласовывает разработанную Проектную документацию с </w:t>
      </w:r>
      <w:proofErr w:type="spellStart"/>
      <w:r w:rsidRPr="009E32BF">
        <w:rPr>
          <w:rFonts w:ascii="Times New Roman" w:hAnsi="Times New Roman" w:cs="Times New Roman"/>
          <w:sz w:val="26"/>
          <w:szCs w:val="26"/>
          <w:lang w:eastAsia="ru-RU"/>
        </w:rPr>
        <w:t>Концедентом</w:t>
      </w:r>
      <w:proofErr w:type="spellEnd"/>
      <w:r w:rsidRPr="009E32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7BF7" w:rsidRPr="009E32BF" w:rsidRDefault="005D7BF7" w:rsidP="005D7BF7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Проектируемые котельные должны включать в себя: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систему хранения и транспортировки топлива;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 xml:space="preserve">конвейер </w:t>
      </w:r>
      <w:proofErr w:type="spellStart"/>
      <w:r w:rsidRPr="009E32BF">
        <w:rPr>
          <w:rFonts w:ascii="Times New Roman" w:hAnsi="Times New Roman" w:cs="Times New Roman"/>
          <w:sz w:val="26"/>
          <w:szCs w:val="26"/>
        </w:rPr>
        <w:t>шнековый</w:t>
      </w:r>
      <w:proofErr w:type="spellEnd"/>
      <w:r w:rsidRPr="009E32BF">
        <w:rPr>
          <w:rFonts w:ascii="Times New Roman" w:hAnsi="Times New Roman" w:cs="Times New Roman"/>
          <w:sz w:val="26"/>
          <w:szCs w:val="26"/>
        </w:rPr>
        <w:t xml:space="preserve"> (система подачи топлива);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индикатор уровня топлива;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водогрейные котлы;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вспомогательное оборудование: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воздухоподачи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систему циркуляц</w:t>
      </w:r>
      <w:r>
        <w:rPr>
          <w:rFonts w:ascii="Times New Roman" w:hAnsi="Times New Roman" w:cs="Times New Roman"/>
          <w:sz w:val="26"/>
          <w:szCs w:val="26"/>
        </w:rPr>
        <w:t>ии теплоносителя, теплообменник;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истему золоудаления;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систему удаления продуктов сгорания с оборудованием для очистки д</w:t>
      </w:r>
      <w:r>
        <w:rPr>
          <w:rFonts w:ascii="Times New Roman" w:hAnsi="Times New Roman" w:cs="Times New Roman"/>
          <w:sz w:val="26"/>
          <w:szCs w:val="26"/>
        </w:rPr>
        <w:t>ыма, дымососом и дымовой трубой;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необходимое оборудован</w:t>
      </w:r>
      <w:r>
        <w:rPr>
          <w:rFonts w:ascii="Times New Roman" w:hAnsi="Times New Roman" w:cs="Times New Roman"/>
          <w:sz w:val="26"/>
          <w:szCs w:val="26"/>
        </w:rPr>
        <w:t>ие для обеспечения безопасности;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электрооборудование;</w:t>
      </w:r>
    </w:p>
    <w:p w:rsidR="005D7BF7" w:rsidRPr="009E32BF" w:rsidRDefault="005D7BF7" w:rsidP="005D7BF7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>систему автоматики и аварийный клапан сброса давления.</w:t>
      </w:r>
    </w:p>
    <w:p w:rsidR="005D7BF7" w:rsidRPr="009E32BF" w:rsidRDefault="005D7BF7" w:rsidP="005D7BF7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 xml:space="preserve">Проектом определить двухконтурную (независимую) тепловую схему предусмотреть автоматизацию котельных (поддержание заданной температуры теплоносителя, управление системой водоподготовки, работой насосов, подачи топлива и т.д.), противоаварийную защиту оборудования, </w:t>
      </w:r>
      <w:bookmarkStart w:id="0" w:name="_Toc373141327"/>
      <w:bookmarkStart w:id="1" w:name="_Toc409453657"/>
      <w:bookmarkStart w:id="2" w:name="_Toc411352113"/>
      <w:r w:rsidRPr="009E32BF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E32BF">
        <w:rPr>
          <w:rFonts w:ascii="Times New Roman" w:hAnsi="Times New Roman" w:cs="Times New Roman"/>
          <w:sz w:val="26"/>
          <w:szCs w:val="26"/>
        </w:rPr>
        <w:t>по промышленной безопасности</w:t>
      </w:r>
      <w:bookmarkEnd w:id="0"/>
      <w:bookmarkEnd w:id="1"/>
      <w:bookmarkEnd w:id="2"/>
      <w:r w:rsidRPr="009E32BF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5D7BF7" w:rsidRPr="009E32BF" w:rsidRDefault="005D7BF7" w:rsidP="005D7BF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2BF">
        <w:rPr>
          <w:rFonts w:ascii="Times New Roman" w:hAnsi="Times New Roman" w:cs="Times New Roman"/>
          <w:sz w:val="26"/>
          <w:szCs w:val="26"/>
        </w:rPr>
        <w:t xml:space="preserve">В проекте предусмотреть строительство </w:t>
      </w:r>
      <w:proofErr w:type="spellStart"/>
      <w:r w:rsidRPr="009E32BF">
        <w:rPr>
          <w:rFonts w:ascii="Times New Roman" w:hAnsi="Times New Roman" w:cs="Times New Roman"/>
          <w:sz w:val="26"/>
          <w:szCs w:val="26"/>
        </w:rPr>
        <w:t>приобъектного</w:t>
      </w:r>
      <w:proofErr w:type="spellEnd"/>
      <w:r w:rsidRPr="009E32BF">
        <w:rPr>
          <w:rFonts w:ascii="Times New Roman" w:hAnsi="Times New Roman" w:cs="Times New Roman"/>
          <w:sz w:val="26"/>
          <w:szCs w:val="26"/>
        </w:rPr>
        <w:t xml:space="preserve"> склада (площадки) хранения топлива из расчета месячной потребности в топливе для бесперебойной работы котельной в осенне-зимний отопительный период.</w:t>
      </w:r>
    </w:p>
    <w:p w:rsidR="005D7BF7" w:rsidRPr="009E32BF" w:rsidRDefault="005D7BF7" w:rsidP="005D7B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2BF">
        <w:rPr>
          <w:rFonts w:ascii="Times New Roman" w:hAnsi="Times New Roman" w:cs="Times New Roman"/>
          <w:sz w:val="26"/>
          <w:szCs w:val="26"/>
          <w:lang w:eastAsia="ru-RU"/>
        </w:rPr>
        <w:t xml:space="preserve">Концессионер осуществляет </w:t>
      </w:r>
      <w:r w:rsidRPr="009E32BF">
        <w:rPr>
          <w:rFonts w:ascii="Times New Roman" w:hAnsi="Times New Roman" w:cs="Times New Roman"/>
          <w:sz w:val="26"/>
          <w:szCs w:val="26"/>
        </w:rPr>
        <w:t xml:space="preserve">реконструкцию угольных котельных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E32BF">
        <w:rPr>
          <w:rFonts w:ascii="Times New Roman" w:hAnsi="Times New Roman" w:cs="Times New Roman"/>
          <w:sz w:val="26"/>
          <w:szCs w:val="26"/>
          <w:lang w:eastAsia="ru-RU"/>
        </w:rPr>
        <w:t>в соответствии с утвержденной в установленном порядке проектной документацией за счет собственных и (или) привлеченных Концессионером средств.</w:t>
      </w:r>
    </w:p>
    <w:p w:rsidR="005D7BF7" w:rsidRPr="007B2222" w:rsidRDefault="005D7BF7" w:rsidP="005D7B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2BF">
        <w:rPr>
          <w:rFonts w:ascii="Times New Roman" w:hAnsi="Times New Roman" w:cs="Times New Roman"/>
          <w:sz w:val="26"/>
          <w:szCs w:val="26"/>
        </w:rPr>
        <w:t xml:space="preserve">Реконструкция котельных должна быть проведена в </w:t>
      </w:r>
      <w:proofErr w:type="spellStart"/>
      <w:r w:rsidRPr="009E32BF"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 w:rsidRPr="009E32BF">
        <w:rPr>
          <w:rFonts w:ascii="Times New Roman" w:hAnsi="Times New Roman" w:cs="Times New Roman"/>
          <w:sz w:val="26"/>
          <w:szCs w:val="26"/>
        </w:rPr>
        <w:t xml:space="preserve"> период 2016 года.</w:t>
      </w:r>
    </w:p>
    <w:p w:rsidR="005D7BF7" w:rsidRDefault="005D7BF7" w:rsidP="005D7BF7">
      <w:pPr>
        <w:tabs>
          <w:tab w:val="left" w:pos="0"/>
        </w:tabs>
        <w:spacing w:after="0" w:line="240" w:lineRule="auto"/>
        <w:ind w:firstLine="567"/>
        <w:jc w:val="center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5D7BF7" w:rsidRDefault="005D7BF7" w:rsidP="005D7BF7">
      <w:pPr>
        <w:spacing w:after="0" w:line="240" w:lineRule="auto"/>
        <w:ind w:firstLine="567"/>
        <w:jc w:val="center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5D7BF7" w:rsidRDefault="005D7BF7" w:rsidP="005D7BF7">
      <w:pPr>
        <w:spacing w:after="0" w:line="240" w:lineRule="auto"/>
        <w:ind w:firstLine="567"/>
        <w:jc w:val="center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bookmarkStart w:id="3" w:name="_GoBack"/>
      <w:bookmarkEnd w:id="3"/>
    </w:p>
    <w:p w:rsidR="0024587C" w:rsidRDefault="0024587C"/>
    <w:sectPr w:rsidR="0024587C" w:rsidSect="005D7BF7">
      <w:headerReference w:type="default" r:id="rId7"/>
      <w:pgSz w:w="11906" w:h="16838"/>
      <w:pgMar w:top="1191" w:right="1247" w:bottom="1134" w:left="1588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F7" w:rsidRDefault="005D7BF7" w:rsidP="005D7BF7">
      <w:pPr>
        <w:spacing w:after="0" w:line="240" w:lineRule="auto"/>
      </w:pPr>
      <w:r>
        <w:separator/>
      </w:r>
    </w:p>
  </w:endnote>
  <w:endnote w:type="continuationSeparator" w:id="0">
    <w:p w:rsidR="005D7BF7" w:rsidRDefault="005D7BF7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F7" w:rsidRDefault="005D7BF7" w:rsidP="005D7BF7">
      <w:pPr>
        <w:spacing w:after="0" w:line="240" w:lineRule="auto"/>
      </w:pPr>
      <w:r>
        <w:separator/>
      </w:r>
    </w:p>
  </w:footnote>
  <w:footnote w:type="continuationSeparator" w:id="0">
    <w:p w:rsidR="005D7BF7" w:rsidRDefault="005D7BF7" w:rsidP="005D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01080"/>
      <w:docPartObj>
        <w:docPartGallery w:val="Page Numbers (Top of Page)"/>
        <w:docPartUnique/>
      </w:docPartObj>
    </w:sdtPr>
    <w:sdtContent>
      <w:p w:rsidR="005D7BF7" w:rsidRDefault="005D7BF7">
        <w:pPr>
          <w:pStyle w:val="a5"/>
          <w:jc w:val="center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5D7BF7" w:rsidRDefault="005D7B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F7"/>
    <w:rsid w:val="00015A8F"/>
    <w:rsid w:val="00122353"/>
    <w:rsid w:val="0024587C"/>
    <w:rsid w:val="004D04EF"/>
    <w:rsid w:val="005D7BF7"/>
    <w:rsid w:val="008E3C96"/>
    <w:rsid w:val="00BD1C54"/>
    <w:rsid w:val="00D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оковик таблицы"/>
    <w:basedOn w:val="a"/>
    <w:link w:val="a4"/>
    <w:qFormat/>
    <w:rsid w:val="005D7B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70C0"/>
      <w:sz w:val="26"/>
      <w:szCs w:val="24"/>
    </w:rPr>
  </w:style>
  <w:style w:type="character" w:customStyle="1" w:styleId="a4">
    <w:name w:val="Боковик таблицы Знак"/>
    <w:link w:val="a3"/>
    <w:rsid w:val="005D7BF7"/>
    <w:rPr>
      <w:rFonts w:ascii="Times New Roman" w:eastAsia="Times New Roman" w:hAnsi="Times New Roman" w:cs="Times New Roman"/>
      <w:color w:val="0070C0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5D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BF7"/>
  </w:style>
  <w:style w:type="paragraph" w:styleId="a7">
    <w:name w:val="footer"/>
    <w:basedOn w:val="a"/>
    <w:link w:val="a8"/>
    <w:uiPriority w:val="99"/>
    <w:semiHidden/>
    <w:unhideWhenUsed/>
    <w:rsid w:val="005D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D227C11FDE11F3C22D1BEE70B38BA692E5A00196D525CFA8D04D3FF5694D18C8A358538DC40BDW6R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2</cp:revision>
  <dcterms:created xsi:type="dcterms:W3CDTF">2015-10-01T06:20:00Z</dcterms:created>
  <dcterms:modified xsi:type="dcterms:W3CDTF">2015-10-01T06:21:00Z</dcterms:modified>
</cp:coreProperties>
</file>